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FE" w:rsidRPr="00E50DFE" w:rsidRDefault="00E50DFE" w:rsidP="00E50DFE">
      <w:pPr>
        <w:pStyle w:val="ConsPlusNormal"/>
        <w:spacing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p w:rsidR="00E50DFE" w:rsidRPr="00E50DFE" w:rsidRDefault="00E50DFE" w:rsidP="00E50DFE">
      <w:pPr>
        <w:spacing w:line="280" w:lineRule="exact"/>
        <w:ind w:left="5664"/>
        <w:rPr>
          <w:rFonts w:cs="Times New Roman"/>
          <w:bCs/>
          <w:sz w:val="30"/>
          <w:szCs w:val="30"/>
        </w:rPr>
      </w:pPr>
      <w:r w:rsidRPr="00E50DFE">
        <w:rPr>
          <w:rFonts w:cs="Times New Roman"/>
          <w:bCs/>
          <w:sz w:val="30"/>
          <w:szCs w:val="30"/>
        </w:rPr>
        <w:t>УТВЕРЖДЕНО</w:t>
      </w:r>
    </w:p>
    <w:p w:rsidR="00E50DFE" w:rsidRPr="00E50DFE" w:rsidRDefault="00E50DFE" w:rsidP="00E50DFE">
      <w:pPr>
        <w:spacing w:line="280" w:lineRule="exact"/>
        <w:ind w:left="5664"/>
        <w:rPr>
          <w:rFonts w:cs="Times New Roman"/>
          <w:bCs/>
          <w:sz w:val="30"/>
          <w:szCs w:val="30"/>
        </w:rPr>
      </w:pPr>
      <w:r w:rsidRPr="00E50DFE">
        <w:rPr>
          <w:rFonts w:cs="Times New Roman"/>
          <w:bCs/>
          <w:sz w:val="30"/>
          <w:szCs w:val="30"/>
        </w:rPr>
        <w:t xml:space="preserve">Приказ главного врача учреждения здравоохранения «26-я городская поликлиника» </w:t>
      </w:r>
    </w:p>
    <w:p w:rsidR="00E50DFE" w:rsidRPr="00E50DFE" w:rsidRDefault="00E50DFE" w:rsidP="00E50DFE">
      <w:pPr>
        <w:spacing w:line="280" w:lineRule="exact"/>
        <w:ind w:left="5664"/>
        <w:rPr>
          <w:rFonts w:cs="Times New Roman"/>
          <w:color w:val="000000"/>
          <w:szCs w:val="28"/>
        </w:rPr>
      </w:pPr>
      <w:r w:rsidRPr="00E50DFE">
        <w:rPr>
          <w:rFonts w:cs="Times New Roman"/>
          <w:bCs/>
          <w:sz w:val="30"/>
          <w:szCs w:val="30"/>
        </w:rPr>
        <w:t>от 05.07.2024 № 117</w:t>
      </w:r>
      <w:r w:rsidRPr="00E50DFE">
        <w:rPr>
          <w:rFonts w:cs="Times New Roman"/>
          <w:color w:val="000000"/>
          <w:szCs w:val="28"/>
        </w:rPr>
        <w:t> </w:t>
      </w:r>
    </w:p>
    <w:p w:rsidR="00E50DFE" w:rsidRPr="00E50DFE" w:rsidRDefault="00E50DFE" w:rsidP="00E50DF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E50DFE" w:rsidRPr="00E50DFE" w:rsidRDefault="00E50DFE" w:rsidP="00E50DFE">
      <w:pPr>
        <w:pStyle w:val="1"/>
        <w:jc w:val="center"/>
        <w:rPr>
          <w:rFonts w:ascii="Times New Roman" w:hAnsi="Times New Roman"/>
          <w:color w:val="141414"/>
        </w:rPr>
      </w:pPr>
      <w:bookmarkStart w:id="0" w:name="_GoBack"/>
      <w:r w:rsidRPr="00E50DFE">
        <w:rPr>
          <w:rFonts w:ascii="Times New Roman" w:hAnsi="Times New Roman"/>
        </w:rPr>
        <w:t xml:space="preserve">Политика видеонаблюдения </w:t>
      </w:r>
      <w:bookmarkEnd w:id="0"/>
      <w:r w:rsidRPr="00E50DFE">
        <w:rPr>
          <w:rFonts w:ascii="Times New Roman" w:hAnsi="Times New Roman"/>
        </w:rPr>
        <w:t>в учреждении здравоохранения «26-я городская поликлиника»</w:t>
      </w:r>
    </w:p>
    <w:p w:rsidR="00E50DFE" w:rsidRPr="00E50DFE" w:rsidRDefault="00E50DFE" w:rsidP="00E50DFE">
      <w:pPr>
        <w:pStyle w:val="1"/>
        <w:jc w:val="center"/>
        <w:rPr>
          <w:rFonts w:ascii="Times New Roman" w:hAnsi="Times New Roman"/>
        </w:rPr>
      </w:pPr>
      <w:r w:rsidRPr="00E50DFE">
        <w:rPr>
          <w:rFonts w:ascii="Times New Roman" w:hAnsi="Times New Roman"/>
        </w:rPr>
        <w:t> 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 xml:space="preserve">1. Настоящая Политика видеонаблюдения, далее Политика, в УЗ </w:t>
      </w:r>
      <w:r w:rsidRPr="00E50DFE">
        <w:rPr>
          <w:rFonts w:ascii="Times New Roman" w:hAnsi="Times New Roman"/>
          <w:color w:val="141414"/>
        </w:rPr>
        <w:t xml:space="preserve">«26-я городская поликлиника», </w:t>
      </w:r>
      <w:r w:rsidRPr="00E50DFE">
        <w:rPr>
          <w:rFonts w:ascii="Times New Roman" w:hAnsi="Times New Roman"/>
        </w:rPr>
        <w:t>далее - Поликлиника разработана в целях разъяснения субъектам персональных данных целей обработки их изображений, попавших на камеру(-ы) видеонаблюдения в Поликлинике, определяет порядок использования системы видеонаблюдения и отражает имеющиеся в связи с этим у субъектов персональных данных права и механизм их реализации.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Поликлиника 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Утверждение Политики является одной из принимаемых Поликлиникой мер по защите персональных данных, предусмотренных статьей 17 Закона Республики Беларусь от 7 мая 2021 г. № 99-З "О защите персональных данных" (далее - Закон).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 xml:space="preserve">2. Политика публикуется в свободном доступе на интернет-сайте </w:t>
      </w:r>
      <w:hyperlink r:id="rId4" w:history="1">
        <w:r w:rsidRPr="00E50DFE">
          <w:rPr>
            <w:rStyle w:val="a3"/>
            <w:rFonts w:ascii="Times New Roman" w:hAnsi="Times New Roman"/>
          </w:rPr>
          <w:t>https://26</w:t>
        </w:r>
        <w:proofErr w:type="spellStart"/>
        <w:r w:rsidRPr="00E50DFE">
          <w:rPr>
            <w:rStyle w:val="a3"/>
            <w:rFonts w:ascii="Times New Roman" w:hAnsi="Times New Roman"/>
            <w:lang w:val="en-US"/>
          </w:rPr>
          <w:t>poliklinika</w:t>
        </w:r>
        <w:proofErr w:type="spellEnd"/>
        <w:r w:rsidRPr="00E50DFE">
          <w:rPr>
            <w:rStyle w:val="a3"/>
            <w:rFonts w:ascii="Times New Roman" w:hAnsi="Times New Roman"/>
          </w:rPr>
          <w:t>.</w:t>
        </w:r>
        <w:proofErr w:type="spellStart"/>
        <w:r w:rsidRPr="00E50DFE">
          <w:rPr>
            <w:rStyle w:val="a3"/>
            <w:rFonts w:ascii="Times New Roman" w:hAnsi="Times New Roman"/>
          </w:rPr>
          <w:t>by</w:t>
        </w:r>
        <w:proofErr w:type="spellEnd"/>
      </w:hyperlink>
      <w:r w:rsidRPr="00E50DFE">
        <w:rPr>
          <w:rStyle w:val="a3"/>
          <w:rFonts w:ascii="Times New Roman" w:hAnsi="Times New Roman"/>
        </w:rPr>
        <w:t>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3. В Поликлинике видеонаблюдение осуществляется в соответствии с абзацами 8 и 20 статьи 6 и пунктом 1 статьи 17 Закона. В интересах обеспечения охраны физических лиц (посетителей, пациентов и работников), материальных ценностей и иного имущества юридических и физических лиц в соответствии с Законом Республики Беларусь от 8 ноября 2006 г. № 175-З "Об охранной деятельности", а также обеспечения производственно-технологической, исполнительской и трудовой дисциплины в соответствии с Трудовым кодексом Республики Беларусь от 26 июля 1999 г. № 296-З.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4. В Поликлинике ведется круглосуточное видеонаблюдение.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Поликлиника информирует субъектов персональных данных о ведении видеонаблюдения посредством размещения в местах установки камер видеонаблюдения специальных информационных табличек.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 xml:space="preserve">Камеры видеонаблюдения устанавливаются в открытых для общего </w:t>
      </w:r>
      <w:proofErr w:type="gramStart"/>
      <w:r w:rsidRPr="00E50DFE">
        <w:rPr>
          <w:rFonts w:ascii="Times New Roman" w:hAnsi="Times New Roman"/>
        </w:rPr>
        <w:t>доступа  местах</w:t>
      </w:r>
      <w:proofErr w:type="gramEnd"/>
      <w:r w:rsidRPr="00E50DFE">
        <w:rPr>
          <w:rFonts w:ascii="Times New Roman" w:hAnsi="Times New Roman"/>
        </w:rPr>
        <w:t xml:space="preserve">  Поликлиники: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 xml:space="preserve">- в местах возможного несанкционированного проникновения </w:t>
      </w:r>
      <w:r w:rsidRPr="00E50DFE">
        <w:rPr>
          <w:rFonts w:ascii="Times New Roman" w:hAnsi="Times New Roman"/>
        </w:rPr>
        <w:lastRenderedPageBreak/>
        <w:t>посторонних лиц (входные зоны);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 xml:space="preserve">- в местах повышенного риска возникновения опасной ситуации (коридоры, холлы, места ожидания пациентов перед </w:t>
      </w:r>
      <w:proofErr w:type="gramStart"/>
      <w:r w:rsidRPr="00E50DFE">
        <w:rPr>
          <w:rFonts w:ascii="Times New Roman" w:hAnsi="Times New Roman"/>
        </w:rPr>
        <w:t xml:space="preserve">кабинетами,   </w:t>
      </w:r>
      <w:proofErr w:type="gramEnd"/>
      <w:r w:rsidRPr="00E50DFE">
        <w:rPr>
          <w:rFonts w:ascii="Times New Roman" w:hAnsi="Times New Roman"/>
        </w:rPr>
        <w:t>отделение регистратуры  и  т.д.);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В помещениях, предназначенных для личных нужд работников Поликлиники, видеонаблюдение не ведется.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</w:rPr>
      </w:pPr>
      <w:r w:rsidRPr="00E50DFE">
        <w:rPr>
          <w:rFonts w:ascii="Times New Roman" w:hAnsi="Times New Roman"/>
          <w:color w:val="000000"/>
        </w:rPr>
        <w:t xml:space="preserve">5. Видеонаблюдение не используется </w:t>
      </w:r>
      <w:proofErr w:type="gramStart"/>
      <w:r w:rsidRPr="00E50DFE">
        <w:rPr>
          <w:rFonts w:ascii="Times New Roman" w:hAnsi="Times New Roman"/>
          <w:color w:val="000000"/>
        </w:rPr>
        <w:t>для учета</w:t>
      </w:r>
      <w:proofErr w:type="gramEnd"/>
      <w:r w:rsidRPr="00E50DFE">
        <w:rPr>
          <w:rFonts w:ascii="Times New Roman" w:hAnsi="Times New Roman"/>
          <w:color w:val="000000"/>
        </w:rPr>
        <w:t xml:space="preserve"> фактически отработанного работниками Поликлиники рабочего времени, уникальной идентификации лиц, изображенных на видеозаписи, и записи звука. Поликлиника осуществляет обработку персональных данных в объеме, необходимом для выполнения заявленных целей, и не допускает их избыточной обработки.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</w:rPr>
      </w:pPr>
      <w:r w:rsidRPr="00E50DFE">
        <w:rPr>
          <w:rFonts w:ascii="Times New Roman" w:hAnsi="Times New Roman"/>
          <w:color w:val="000000"/>
        </w:rPr>
        <w:t>6. Срок хранения видеозаписей составляет 30 (тридцать) дней. По истечении данного срока происходит их автоматическое удаление.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</w:rPr>
      </w:pPr>
      <w:r w:rsidRPr="00E50DFE">
        <w:rPr>
          <w:rFonts w:ascii="Times New Roman" w:hAnsi="Times New Roman"/>
          <w:color w:val="000000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преступления, по запросу в установленном порядке уполномоченного органа и по поручению главного врача Поликлиники (лица, исполняющего его обязанности) для таких видеозаписей срок хранения может быть продлен на период проведения соответствующих мероприятий.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</w:rPr>
      </w:pPr>
      <w:r w:rsidRPr="00E50DFE">
        <w:rPr>
          <w:rFonts w:ascii="Times New Roman" w:hAnsi="Times New Roman"/>
          <w:color w:val="000000"/>
        </w:rPr>
        <w:t>7. Доступ к записям с камер видеонаблюдения имеют: главный врач (исполняющий обязанности главного врача), системный администратор, инженер-электроник, специалист по внутреннему контролю за обработкой персональных данных при исполнении своих должностных обязанностей. Иное лицо только с письменного разрешения главного врача (исполняющего обязанности главного врача).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</w:rPr>
      </w:pPr>
      <w:r w:rsidRPr="00E50DFE">
        <w:rPr>
          <w:rFonts w:ascii="Times New Roman" w:hAnsi="Times New Roman"/>
          <w:color w:val="000000"/>
        </w:rPr>
        <w:t>Видеозаписи не могут быть использованы работниками в личных и иных целях, не связанных с профессиональной деятельностью, и не подлежат изменению, использованию, распространению и предоставлению, кроме случаев, предусмотренных законодательными актами.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</w:rPr>
      </w:pPr>
      <w:r w:rsidRPr="00E50DFE">
        <w:rPr>
          <w:rFonts w:ascii="Times New Roman" w:hAnsi="Times New Roman"/>
          <w:color w:val="000000"/>
        </w:rPr>
        <w:t>8. Поликлиника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</w:rPr>
      </w:pPr>
      <w:r w:rsidRPr="00E50DFE">
        <w:rPr>
          <w:rFonts w:ascii="Times New Roman" w:hAnsi="Times New Roman"/>
          <w:color w:val="000000"/>
        </w:rPr>
        <w:t>9. Субъекты персональных данных имеют следующие права: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9.1. Право на получение информации, касающейся обработки персональных данных, и изменение персональных данных (статья 11 Закона). 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lastRenderedPageBreak/>
        <w:t>- наименование и место нахождения Поликлиники;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- подтверждение факта обработки персональных данных в Поликлинике;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- его персональные данные и источник их получения;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- правовые основания и цели обработки персональных данных;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- иную информацию, предусмотренную законодательством.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Поликлиника в течение 5 (пяти) рабочих дней после получения соответствующего заявления субъекта персональных данных предоставляет ему в доступной форме указанную информацию либо уведомляет его о причинах отказа в ее предоставлении.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Такая информация предоставляется субъекту персональных данных бесплатно.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9.2. Право на получение информации о предоставлении персональных данных третьим лицам (статья 12 Закона).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Субъект персональных данных вправе получать от Поликлиники информацию о предоставлении своих персональных данных третьим лицам один раз в календарный год бесплатно. Поликлиника в 15-дневный срок после получения заявления субъекта персональных данных предоставляет ему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субъекта персональных данных о причинах отказа в ее предоставлении.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9.3. Право на обжалование действий (бездействия) и решений Поликлиники, связанных с обработкой персональных данных, которое установлено в соответствии со статьей 15 Закона.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В случае нарушения прав субъекта персональных данных при их обработке он вправе обжаловать действия (бездействие) и решения Поликлиники в уполномоченный орган по защите прав субъектов персональных данных - Национальный центр защиты персональных данных.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Рассмотрение таких жалоб осуществляется в соответствии с Положением о Национальном центре защиты персональных данных, утвержденным Указом Президента Республики Беларусь от 28.10.2021 N 422 "О мерах по совершенствованию защиты персональных данных".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10. Для реализации своих прав, связанных с обработкой персональных данных в Поликлинике, субъект персональных данных подает в Поликлинику заявление в письменной форме (нарочно, почтой) либо в виде электронного документа, содержащее: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-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- дату рождения субъекта персональных данных;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lastRenderedPageBreak/>
        <w:t>- изложение сути требований субъекта персональных данных;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-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</w:rPr>
      </w:pPr>
      <w:r w:rsidRPr="00E50DFE">
        <w:rPr>
          <w:rFonts w:ascii="Times New Roman" w:hAnsi="Times New Roman"/>
        </w:rPr>
        <w:t>В связи с тем, что в Поликлинике видеонаблюдение не используется для уникальной идентификации лиц, изображенных на видеозаписи, а срок хранения видеозаписей составляет 30 (тридцать) дней, если иное не определено пунктом 6 Политики, изложение сути требований субъекта персональных данных должно содержать дату и период времени записи изображения субъекта персональных данных. Период времени определяется в пределах часового интервала.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</w:rPr>
      </w:pPr>
      <w:r w:rsidRPr="00E50DFE">
        <w:rPr>
          <w:rFonts w:ascii="Times New Roman" w:hAnsi="Times New Roman"/>
          <w:color w:val="000000"/>
        </w:rPr>
        <w:t xml:space="preserve">11. Поликлиника не рассматривает заявления субъектов персональных данных, которые не соответствуют требованиям пункта 10 Политики (статьи 14 Закона), либо направлены иными способами              </w:t>
      </w:r>
      <w:proofErr w:type="gramStart"/>
      <w:r w:rsidRPr="00E50DFE">
        <w:rPr>
          <w:rFonts w:ascii="Times New Roman" w:hAnsi="Times New Roman"/>
          <w:color w:val="000000"/>
        </w:rPr>
        <w:t xml:space="preserve">   (</w:t>
      </w:r>
      <w:proofErr w:type="gramEnd"/>
      <w:r w:rsidRPr="00E50DFE">
        <w:rPr>
          <w:rFonts w:ascii="Times New Roman" w:hAnsi="Times New Roman"/>
          <w:color w:val="000000"/>
        </w:rPr>
        <w:t xml:space="preserve"> телефон, факс и т.п.).</w:t>
      </w:r>
    </w:p>
    <w:p w:rsidR="00E50DFE" w:rsidRPr="00E50DFE" w:rsidRDefault="00E50DFE" w:rsidP="00E50DFE">
      <w:pPr>
        <w:pStyle w:val="1"/>
        <w:jc w:val="both"/>
        <w:rPr>
          <w:rFonts w:ascii="Times New Roman" w:hAnsi="Times New Roman"/>
          <w:color w:val="000000"/>
          <w:szCs w:val="28"/>
        </w:rPr>
      </w:pPr>
      <w:r w:rsidRPr="00E50DFE">
        <w:rPr>
          <w:rFonts w:ascii="Times New Roman" w:hAnsi="Times New Roman"/>
          <w:color w:val="000000"/>
        </w:rPr>
        <w:t xml:space="preserve">12. За содействием в реализации прав, связанных с обработкой персональных данных в Поликлинике,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Поликлинике, в том числе направив обращение на почтовый адрес: 220017, г. Минск, ул. </w:t>
      </w:r>
      <w:proofErr w:type="spellStart"/>
      <w:r w:rsidRPr="00E50DFE">
        <w:rPr>
          <w:rFonts w:ascii="Times New Roman" w:hAnsi="Times New Roman"/>
          <w:color w:val="000000"/>
        </w:rPr>
        <w:t>Кунцевщина</w:t>
      </w:r>
      <w:proofErr w:type="spellEnd"/>
      <w:r w:rsidRPr="00E50DFE">
        <w:rPr>
          <w:rFonts w:ascii="Times New Roman" w:hAnsi="Times New Roman"/>
          <w:color w:val="000000"/>
        </w:rPr>
        <w:t>, 8 или сообщение на адрес электронной почты.</w:t>
      </w:r>
    </w:p>
    <w:p w:rsidR="000A4931" w:rsidRPr="00E50DFE" w:rsidRDefault="000A4931">
      <w:pPr>
        <w:rPr>
          <w:rFonts w:cs="Times New Roman"/>
        </w:rPr>
      </w:pPr>
    </w:p>
    <w:sectPr w:rsidR="000A4931" w:rsidRPr="00E5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FE"/>
    <w:rsid w:val="000A4931"/>
    <w:rsid w:val="008158C3"/>
    <w:rsid w:val="00E5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FA9A"/>
  <w15:chartTrackingRefBased/>
  <w15:docId w15:val="{0D0966BB-FB8F-46D6-84CF-36688800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F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0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odytext">
    <w:name w:val="Body text_"/>
    <w:basedOn w:val="a0"/>
    <w:link w:val="1"/>
    <w:rsid w:val="00E50DFE"/>
    <w:rPr>
      <w:rFonts w:eastAsia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Bodytext"/>
    <w:qFormat/>
    <w:rsid w:val="00E50DFE"/>
    <w:pPr>
      <w:widowControl w:val="0"/>
      <w:ind w:firstLine="400"/>
    </w:pPr>
    <w:rPr>
      <w:rFonts w:asciiTheme="minorHAnsi" w:eastAsia="Times New Roman" w:hAnsiTheme="minorHAnsi" w:cs="Times New Roman"/>
      <w:sz w:val="30"/>
      <w:szCs w:val="30"/>
    </w:rPr>
  </w:style>
  <w:style w:type="character" w:styleId="a3">
    <w:name w:val="Hyperlink"/>
    <w:basedOn w:val="a0"/>
    <w:uiPriority w:val="99"/>
    <w:unhideWhenUsed/>
    <w:rsid w:val="00E50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gdkb.by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Спирида Николай Александрович</dc:creator>
  <cp:keywords/>
  <dc:description/>
  <cp:lastModifiedBy>Спирида Николай Александрович</cp:lastModifiedBy>
  <cp:revision>1</cp:revision>
  <dcterms:created xsi:type="dcterms:W3CDTF">2024-11-26T07:53:00Z</dcterms:created>
  <dcterms:modified xsi:type="dcterms:W3CDTF">2024-11-26T08:14:00Z</dcterms:modified>
</cp:coreProperties>
</file>